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9BA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0" w:firstLineChars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附件3</w:t>
      </w:r>
    </w:p>
    <w:p w14:paraId="49ADD8DC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79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 w14:paraId="11D4C6A3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79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竞价授权委托书</w:t>
      </w:r>
    </w:p>
    <w:p w14:paraId="39D2076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0" w:firstLineChars="0"/>
        <w:jc w:val="center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（模板）</w:t>
      </w:r>
    </w:p>
    <w:p w14:paraId="3AC51250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79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</w:p>
    <w:p w14:paraId="2B6B9C0E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兹授权委托人员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，居民身份证号码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，全权代表我单位（本人）办理浙江省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年新能源机制电价竞价业务，有效期：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年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月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日至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年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月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07B6862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受托人办理业务期间填报的项目信息、申报的电量电价及提交的所有资料，我单位（本人）均予以承认，所产生的一切责任均由我单位（本人）承担。</w:t>
      </w:r>
    </w:p>
    <w:p w14:paraId="21A2CF0B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3840" w:firstLineChars="1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B51DC37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3840" w:firstLineChars="1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4ACB25BB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委托单位法定代表人（委托人）（签字）：</w:t>
      </w:r>
    </w:p>
    <w:p w14:paraId="598547BC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受托人（签字）：</w:t>
      </w:r>
    </w:p>
    <w:p w14:paraId="0248D698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委托单位名称（加盖公章）：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ab/>
      </w:r>
    </w:p>
    <w:p w14:paraId="3ABD651E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日期：     年   月   日</w:t>
      </w:r>
    </w:p>
    <w:p w14:paraId="5925F544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4C5077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注：本授权书适用于法人或自然人户主委托他人办理竞价业务使用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80133"/>
    <w:rsid w:val="3EA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 w:line="240" w:lineRule="auto"/>
      <w:ind w:left="0" w:right="0" w:firstLine="0" w:firstLineChars="0"/>
      <w:jc w:val="left"/>
    </w:pPr>
    <w:rPr>
      <w:rFonts w:ascii="宋体" w:hAnsi="宋体" w:eastAsia="宋体" w:cs="宋体"/>
      <w:spacing w:val="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2025-11-13T06:57:00Z</dcterms:created>
  <dc:creator>来来来不来</dc:creator>
  <cp:lastModifiedBy>来来来不来</cp:lastModifiedBy>
  <dcterms:modified xsi:type="dcterms:W3CDTF">2025-11-13T06:57:17Z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608D4D28DEF841EBA02A2D5FA176E06C_11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